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52" w:rsidRPr="00DB4552" w:rsidRDefault="00DB4552" w:rsidP="00DB4552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Технологическая карта урока по технологии 6 класс (мальчики)</w:t>
      </w:r>
    </w:p>
    <w:p w:rsidR="00DB4552" w:rsidRPr="00DB4552" w:rsidRDefault="00DB4552" w:rsidP="00DB455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4552">
        <w:rPr>
          <w:rFonts w:ascii="Times New Roman" w:hAnsi="Times New Roman" w:cs="Times New Roman"/>
          <w:b/>
          <w:bCs/>
          <w:sz w:val="28"/>
          <w:szCs w:val="28"/>
        </w:rPr>
        <w:t>Тема урока: «Художественная обработка д</w:t>
      </w:r>
      <w:r w:rsidR="006D7C2C">
        <w:rPr>
          <w:rFonts w:ascii="Times New Roman" w:hAnsi="Times New Roman" w:cs="Times New Roman"/>
          <w:b/>
          <w:bCs/>
          <w:sz w:val="28"/>
          <w:szCs w:val="28"/>
        </w:rPr>
        <w:t>ревесины. Геометрическая резьба</w:t>
      </w:r>
      <w:r w:rsidRPr="00DB455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B4552" w:rsidRPr="00DB4552" w:rsidRDefault="00DB4552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</w:pPr>
    </w:p>
    <w:p w:rsidR="00EF4260" w:rsidRDefault="00EF4260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Цели урока</w:t>
      </w: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:</w:t>
      </w:r>
    </w:p>
    <w:p w:rsidR="00A27C34" w:rsidRPr="00A27C34" w:rsidRDefault="00A27C34" w:rsidP="00A27C34">
      <w:pPr>
        <w:pStyle w:val="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ф</w:t>
      </w:r>
      <w:r w:rsidRPr="00A27C34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 xml:space="preserve">ормирование умений и навыков </w:t>
      </w:r>
      <w:r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 xml:space="preserve">учащихся </w:t>
      </w:r>
      <w:r w:rsidRPr="00A27C34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и их применения.</w:t>
      </w:r>
    </w:p>
    <w:p w:rsidR="00EF4260" w:rsidRPr="00DB4552" w:rsidRDefault="00EF4260" w:rsidP="00EF42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возродить, развить и сохранить искусство резьбы по дереву;</w:t>
      </w:r>
    </w:p>
    <w:p w:rsidR="00EF4260" w:rsidRPr="00DB4552" w:rsidRDefault="00EF4260" w:rsidP="00EF42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ориентировать учащихся на применение полученных знаний и навыков на практике;</w:t>
      </w:r>
    </w:p>
    <w:p w:rsidR="00EF4260" w:rsidRPr="00DB4552" w:rsidRDefault="00EF4260" w:rsidP="00EF42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нацеливать учащихся на профессиональное самоопределение.</w:t>
      </w:r>
      <w:bookmarkStart w:id="0" w:name="_GoBack"/>
      <w:bookmarkEnd w:id="0"/>
    </w:p>
    <w:p w:rsidR="00EF4260" w:rsidRPr="00DB4552" w:rsidRDefault="00EF4260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Задачи урока:</w:t>
      </w:r>
    </w:p>
    <w:p w:rsidR="00EF4260" w:rsidRPr="00DB4552" w:rsidRDefault="00EF4260" w:rsidP="00EF42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формировать навыки резьбы по дереву и работы с инструментами;</w:t>
      </w:r>
    </w:p>
    <w:p w:rsidR="00EF4260" w:rsidRPr="00DB4552" w:rsidRDefault="00EF4260" w:rsidP="00EF42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развить конструктивное мышление и творческие способности детей;</w:t>
      </w:r>
    </w:p>
    <w:p w:rsidR="00EF4260" w:rsidRPr="00DB4552" w:rsidRDefault="00EF4260" w:rsidP="00EF42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воспитать трудолюбие, терпеливость и настойчивость</w:t>
      </w:r>
    </w:p>
    <w:p w:rsidR="00EF4260" w:rsidRPr="00DB4552" w:rsidRDefault="00EF4260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Наглядные пособия и принадлежности:</w:t>
      </w: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 для учителя - компьютер, раздаточный материал: карточки задания; образцы резьбы.</w:t>
      </w:r>
    </w:p>
    <w:p w:rsidR="00EF4260" w:rsidRPr="00DB4552" w:rsidRDefault="00EF4260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Для учащихся:</w:t>
      </w: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 тетрадь, карандаш, циркуль, ластик, заготовка из древесины, нож.</w:t>
      </w:r>
    </w:p>
    <w:p w:rsidR="00EF4260" w:rsidRPr="00DB4552" w:rsidRDefault="00EF4260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Оформление классной доски:</w:t>
      </w: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 опорные слова - древесина, текстура, нож-косяк.</w:t>
      </w:r>
    </w:p>
    <w:p w:rsidR="00BF17B0" w:rsidRPr="00BF17B0" w:rsidRDefault="00EF4260" w:rsidP="00BF17B0">
      <w:pPr>
        <w:rPr>
          <w:rFonts w:ascii="Times New Roman" w:hAnsi="Times New Roman" w:cs="Times New Roman"/>
          <w:sz w:val="24"/>
          <w:szCs w:val="24"/>
        </w:rPr>
      </w:pP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Тип урока:</w:t>
      </w: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 </w:t>
      </w:r>
      <w:r w:rsidR="00BF17B0" w:rsidRPr="00846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урок систематиз</w:t>
      </w:r>
      <w:r w:rsidR="00BF17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ации и обобщения знаний и умений</w:t>
      </w:r>
      <w:r w:rsidR="00DB4552" w:rsidRPr="00DB4552">
        <w:rPr>
          <w:rFonts w:ascii="Times New Roman" w:hAnsi="Times New Roman" w:cs="Times New Roman"/>
          <w:color w:val="5A5A5A"/>
          <w:sz w:val="28"/>
          <w:szCs w:val="28"/>
          <w:shd w:val="clear" w:color="auto" w:fill="F8F8F8"/>
        </w:rPr>
        <w:t> </w:t>
      </w:r>
    </w:p>
    <w:p w:rsidR="00BF17B0" w:rsidRDefault="00BF17B0" w:rsidP="00BF17B0">
      <w:pPr>
        <w:rPr>
          <w:rFonts w:ascii="Times New Roman" w:hAnsi="Times New Roman" w:cs="Times New Roman"/>
          <w:sz w:val="24"/>
          <w:szCs w:val="24"/>
        </w:rPr>
      </w:pP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 xml:space="preserve"> </w:t>
      </w:r>
      <w:r w:rsidR="00EF4260"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Методы обучения:</w:t>
      </w:r>
      <w:r w:rsidRPr="00BF17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работа в паре</w:t>
      </w:r>
      <w:r w:rsidR="006D7C2C">
        <w:rPr>
          <w:rFonts w:ascii="Times New Roman" w:hAnsi="Times New Roman" w:cs="Times New Roman"/>
          <w:sz w:val="24"/>
          <w:szCs w:val="24"/>
        </w:rPr>
        <w:t>, метод демонстрации, частично-</w:t>
      </w:r>
      <w:r>
        <w:rPr>
          <w:rFonts w:ascii="Times New Roman" w:hAnsi="Times New Roman" w:cs="Times New Roman"/>
          <w:sz w:val="24"/>
          <w:szCs w:val="24"/>
        </w:rPr>
        <w:t>поисковый, практический метод.</w:t>
      </w:r>
    </w:p>
    <w:p w:rsidR="00EF4260" w:rsidRPr="00DB4552" w:rsidRDefault="00EF4260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  <w:r w:rsidRPr="00DB4552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lastRenderedPageBreak/>
        <w:t xml:space="preserve">  </w:t>
      </w:r>
      <w:r w:rsidRPr="00DB4552">
        <w:rPr>
          <w:rFonts w:ascii="Times New Roman" w:eastAsia="Times New Roman" w:hAnsi="Times New Roman" w:cs="Times New Roman"/>
          <w:b/>
          <w:bCs/>
          <w:iCs w:val="0"/>
          <w:color w:val="333333"/>
          <w:sz w:val="28"/>
          <w:szCs w:val="28"/>
          <w:lang w:eastAsia="ru-RU"/>
        </w:rPr>
        <w:t>Формы деятельности учителя и учащихся:</w:t>
      </w:r>
      <w:r w:rsidR="00307053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> фронтальная, ин</w:t>
      </w:r>
      <w:r w:rsidR="00BF17B0"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  <w:t xml:space="preserve">дивидуальная. </w:t>
      </w:r>
    </w:p>
    <w:p w:rsidR="00DB4552" w:rsidRDefault="00DB4552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</w:p>
    <w:p w:rsidR="00DB4552" w:rsidRPr="00DB4552" w:rsidRDefault="00DB4552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</w:p>
    <w:tbl>
      <w:tblPr>
        <w:tblStyle w:val="af4"/>
        <w:tblW w:w="0" w:type="auto"/>
        <w:tblInd w:w="-318" w:type="dxa"/>
        <w:tblLook w:val="04A0"/>
      </w:tblPr>
      <w:tblGrid>
        <w:gridCol w:w="2553"/>
        <w:gridCol w:w="4969"/>
        <w:gridCol w:w="2464"/>
        <w:gridCol w:w="13"/>
        <w:gridCol w:w="5105"/>
      </w:tblGrid>
      <w:tr w:rsidR="00DB4552" w:rsidRPr="00DB4552" w:rsidTr="00A27C34">
        <w:tc>
          <w:tcPr>
            <w:tcW w:w="2553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4969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и деятельность учителя</w:t>
            </w:r>
          </w:p>
        </w:tc>
        <w:tc>
          <w:tcPr>
            <w:tcW w:w="7582" w:type="dxa"/>
            <w:gridSpan w:val="3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DB4552" w:rsidRPr="00DB4552" w:rsidTr="00A27C34">
        <w:trPr>
          <w:trHeight w:val="920"/>
        </w:trPr>
        <w:tc>
          <w:tcPr>
            <w:tcW w:w="2553" w:type="dxa"/>
            <w:vMerge w:val="restart"/>
          </w:tcPr>
          <w:p w:rsidR="00DB4552" w:rsidRPr="00DB4552" w:rsidRDefault="00282429" w:rsidP="00DB4552">
            <w:pPr>
              <w:tabs>
                <w:tab w:val="left" w:pos="72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  <w:r w:rsidR="00DB4552"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мотивационный этап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 w:val="restart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Приветствие.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Проверка готовности учащихся к уроку.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Настрой уч-ся на работу.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Личностные УУД</w:t>
            </w: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Эмоциональный настрой на урок.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Проявление эмоционального отношения в учебн</w:t>
            </w:r>
            <w:proofErr w:type="gramStart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о-</w:t>
            </w:r>
            <w:proofErr w:type="gramEnd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познавательной деятельности.</w:t>
            </w:r>
          </w:p>
        </w:tc>
      </w:tr>
      <w:tr w:rsidR="00DB4552" w:rsidRPr="00DB4552" w:rsidTr="00A27C34">
        <w:trPr>
          <w:trHeight w:val="837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tabs>
                <w:tab w:val="left" w:pos="72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 УУД</w:t>
            </w: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Слушание.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Выдвижение предположений по теме урока.</w:t>
            </w:r>
          </w:p>
        </w:tc>
      </w:tr>
      <w:tr w:rsidR="00DB4552" w:rsidRPr="00DB4552" w:rsidTr="00A27C34">
        <w:trPr>
          <w:trHeight w:val="845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tabs>
                <w:tab w:val="left" w:pos="72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 УУД</w:t>
            </w: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Слушание собеседника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понятных для собеседник высказываний..</w:t>
            </w:r>
            <w:proofErr w:type="gramEnd"/>
          </w:p>
        </w:tc>
      </w:tr>
      <w:tr w:rsidR="00DB4552" w:rsidRPr="00DB4552" w:rsidTr="00A27C34">
        <w:trPr>
          <w:trHeight w:val="954"/>
        </w:trPr>
        <w:tc>
          <w:tcPr>
            <w:tcW w:w="2553" w:type="dxa"/>
            <w:vMerge w:val="restart"/>
          </w:tcPr>
          <w:p w:rsidR="00DB4552" w:rsidRPr="00282429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Актуализация ранее полученных знаний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 w:val="restart"/>
          </w:tcPr>
          <w:p w:rsidR="00DB4552" w:rsidRPr="00DB4552" w:rsidRDefault="00DB4552" w:rsidP="00DB455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Загадка: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Нам в дождь и зной</w:t>
            </w:r>
            <w:proofErr w:type="gramStart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П</w:t>
            </w:r>
            <w:proofErr w:type="gramEnd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оможет друг, 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Зеленый и хороший – 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Протянет нам десятки рук 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тысячи ладошек.</w:t>
            </w:r>
          </w:p>
          <w:p w:rsidR="00DB4552" w:rsidRDefault="00A27C34" w:rsidP="00A27C3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7C34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Художественная обработка древесины. Геометрическая резьба.</w:t>
            </w:r>
          </w:p>
          <w:p w:rsidR="00A27C34" w:rsidRPr="00A27C34" w:rsidRDefault="00A27C34" w:rsidP="00A27C3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Цель: Формирование умений и навыков и их применения.</w:t>
            </w:r>
          </w:p>
          <w:p w:rsidR="00DB4552" w:rsidRPr="00DB4552" w:rsidRDefault="00DB4552" w:rsidP="00DB455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Вопросы:</w:t>
            </w:r>
          </w:p>
          <w:p w:rsidR="00DB4552" w:rsidRPr="00DB4552" w:rsidRDefault="00DB4552" w:rsidP="00DB4552">
            <w:pPr>
              <w:ind w:left="1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1. Назвать виды древесины.</w:t>
            </w:r>
          </w:p>
          <w:p w:rsidR="00DB4552" w:rsidRPr="00DB4552" w:rsidRDefault="00DB4552" w:rsidP="00DB4552">
            <w:pPr>
              <w:ind w:left="1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2.  Назвать породы хвойных деревьев.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3. Назвать породы лиственных деревьев.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Личностные УУД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Активизация имевшихся ранее знаний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Активное погружение в тему</w:t>
            </w:r>
          </w:p>
        </w:tc>
      </w:tr>
      <w:tr w:rsidR="00DB4552" w:rsidRPr="00DB4552" w:rsidTr="00A27C34">
        <w:trPr>
          <w:trHeight w:val="1365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 УУД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Умение слушать в соответствии с целевой установкой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обобщать и классифицировать. Находить ответы на вопросы.</w:t>
            </w:r>
          </w:p>
        </w:tc>
      </w:tr>
      <w:tr w:rsidR="00DB4552" w:rsidRPr="00DB4552" w:rsidTr="00A27C34">
        <w:trPr>
          <w:trHeight w:val="1346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 УУД</w:t>
            </w: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Взаимодействие с учителем и одноклассниками во время опроса.</w:t>
            </w:r>
          </w:p>
          <w:p w:rsidR="00DB4552" w:rsidRPr="00DB4552" w:rsidRDefault="00DB4552" w:rsidP="00DB455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слушать, вести диалог.</w:t>
            </w:r>
          </w:p>
        </w:tc>
      </w:tr>
      <w:tr w:rsidR="00DB4552" w:rsidRPr="00DB4552" w:rsidTr="00A27C34">
        <w:trPr>
          <w:trHeight w:val="6230"/>
        </w:trPr>
        <w:tc>
          <w:tcPr>
            <w:tcW w:w="2553" w:type="dxa"/>
            <w:vMerge w:val="restart"/>
          </w:tcPr>
          <w:p w:rsidR="00282429" w:rsidRDefault="00282429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2.Операционно-содержательный</w:t>
            </w:r>
          </w:p>
          <w:p w:rsidR="00282429" w:rsidRDefault="00282429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этап: </w:t>
            </w:r>
          </w:p>
          <w:p w:rsidR="00DB4552" w:rsidRPr="00DB4552" w:rsidRDefault="00282429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</w:t>
            </w:r>
            <w:r w:rsidR="00DB4552"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бъяснение нового материала: 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 w:val="restart"/>
          </w:tcPr>
          <w:p w:rsidR="00DB4552" w:rsidRPr="00DB4552" w:rsidRDefault="00DB4552" w:rsidP="00DB4552">
            <w:pPr>
              <w:ind w:firstLine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ind w:firstLine="43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Виды резьбы: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Контурная;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Домовая;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Геометрическая.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Геометрическая резьба - самый доступный по простоте и технологичности (после прорезной) вид резьбы по дереву.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своей сути геометрическая резьба - это повторяющиеся в</w:t>
            </w:r>
            <w:r w:rsidR="006D7C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определенной композиции </w:t>
            </w:r>
            <w:proofErr w:type="spellStart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клинорезные</w:t>
            </w:r>
            <w:proofErr w:type="spellEnd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выемки, которые могут различаться по размерам, глубине, по геометрии углов, под которыми производится выемка. Различия могут быть и в количестве граней каждой выемки. Наиболее распространены двух- и трехгранные выемки. 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 подвид геометрической резьбы надо 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рассматривать и </w:t>
            </w:r>
            <w:r w:rsidRPr="00DB455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скобчатую резьбу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DB4552" w:rsidRPr="00DB4552" w:rsidRDefault="00DB4552" w:rsidP="00DB4552">
            <w:pPr>
              <w:ind w:firstLine="43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 Элементы геометрической резьбы: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Треугольники;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Глазок;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Треугольник с зубчиками;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Фонарик;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Четырёхугольники;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Лучи;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Ромбы.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ind w:left="43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5. Инструменты для геометрической резьбы: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Нож-косяк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 Правила безопасности</w:t>
            </w:r>
          </w:p>
          <w:p w:rsidR="00DB4552" w:rsidRPr="00DB4552" w:rsidRDefault="00DB4552" w:rsidP="00DB4552">
            <w:pPr>
              <w:ind w:firstLine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B455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нельзя резать на весу, на коленях, упираясь заготовкой в грудь.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B455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 время резьбы левая рука должна находиться сзади или в стороне от движения ножа.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B455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передавать нож друг другу из рук в руки нельзя.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B455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строго запрещается проверять остроту ножа пальцем.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B455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запрещается класть нож в карман рабочей одежды.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B455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после окончания работы нож необходимо сдать учителю.</w:t>
            </w:r>
          </w:p>
          <w:p w:rsidR="00DB4552" w:rsidRPr="00DB4552" w:rsidRDefault="00DB4552" w:rsidP="00DB455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B455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привести в порядок рабочее место и спецодежду.</w:t>
            </w:r>
          </w:p>
          <w:p w:rsidR="00DB4552" w:rsidRPr="00DB4552" w:rsidRDefault="00DB4552" w:rsidP="00DB4552">
            <w:pPr>
              <w:ind w:left="72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Личностные УУД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Осмысление темы нового материала и основных вопросов.</w:t>
            </w:r>
          </w:p>
        </w:tc>
      </w:tr>
      <w:tr w:rsidR="00DB4552" w:rsidRPr="00DB4552" w:rsidTr="00A27C34">
        <w:trPr>
          <w:trHeight w:val="542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Регулятивные УУД </w:t>
            </w: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строит</w:t>
            </w:r>
            <w:r w:rsidR="006D7C2C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простые предложения.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Восприятие и осмысление, запоминание учебного материала.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Осмысление темы нового материала и 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основных вопросов, подлежащих усвоению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прогнозировать предстоящую работу</w:t>
            </w:r>
          </w:p>
        </w:tc>
      </w:tr>
      <w:tr w:rsidR="00DB4552" w:rsidRPr="00DB4552" w:rsidTr="00A27C34">
        <w:trPr>
          <w:trHeight w:val="1025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 УУД</w:t>
            </w: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учитывать позицию собеседника, осуществлять сотрудничество с учителем и одноклассниками</w:t>
            </w:r>
          </w:p>
        </w:tc>
      </w:tr>
      <w:tr w:rsidR="00DB4552" w:rsidRPr="00DB4552" w:rsidTr="00A27C34">
        <w:trPr>
          <w:trHeight w:val="6976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 УУД</w:t>
            </w:r>
          </w:p>
        </w:tc>
        <w:tc>
          <w:tcPr>
            <w:tcW w:w="5118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 проводить сравнение изученных объектов</w:t>
            </w:r>
            <w:proofErr w:type="gramStart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умения получать информацию из рисунка, текста, и строить в устной форме сообщения.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осуществлять познавательную и личностную рефлексии.</w:t>
            </w:r>
          </w:p>
        </w:tc>
      </w:tr>
      <w:tr w:rsidR="00DB4552" w:rsidRPr="00DB4552" w:rsidTr="00A27C34">
        <w:trPr>
          <w:trHeight w:val="224"/>
        </w:trPr>
        <w:tc>
          <w:tcPr>
            <w:tcW w:w="2553" w:type="dxa"/>
            <w:vMerge w:val="restart"/>
          </w:tcPr>
          <w:p w:rsidR="00282429" w:rsidRPr="00282429" w:rsidRDefault="00282429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3. Рефлексивн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содержательный этап: </w:t>
            </w:r>
          </w:p>
          <w:p w:rsidR="00DB4552" w:rsidRPr="00DB4552" w:rsidRDefault="00282429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</w:t>
            </w:r>
            <w:r w:rsidR="00DB4552"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рактическая работа </w:t>
            </w:r>
            <w:r w:rsidR="00DB4552"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«Выполнение эскиза геометрической резьбы»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 w:val="restart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1. Составление плана работы по изготовлению резьбы.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-ознакомление учащихся с объектом труда;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 Инструктаж по выполнению </w:t>
            </w: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практической работы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-инструктирование по выполнению задания в соответствии с технологической документацией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 Текущий контроль над выполнением практической работы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-инструктирование учащихся по выполнению отдельных приемов;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-оказание помощи слабо</w:t>
            </w:r>
            <w:r w:rsidR="006D7C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подготовленным учащимся;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Start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бережным отношением к средствам обучения;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-рациональное использование учебного времени.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Личностные УУД</w:t>
            </w:r>
          </w:p>
        </w:tc>
        <w:tc>
          <w:tcPr>
            <w:tcW w:w="5105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Выдвижение гипотез, основных на жизненном опыте.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Восприятие, осмысление.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полученных знаний и последующее повторение</w:t>
            </w:r>
          </w:p>
        </w:tc>
      </w:tr>
      <w:tr w:rsidR="00DB4552" w:rsidRPr="00DB4552" w:rsidTr="00A27C34">
        <w:trPr>
          <w:trHeight w:val="336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 УУД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Самоконтроль выполнения задания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Планирование своего действия в соответствии с поставленной задачей и условиями её реализации.</w:t>
            </w:r>
          </w:p>
        </w:tc>
      </w:tr>
      <w:tr w:rsidR="00DB4552" w:rsidRPr="00DB4552" w:rsidTr="00A27C34">
        <w:trPr>
          <w:trHeight w:val="719"/>
        </w:trPr>
        <w:tc>
          <w:tcPr>
            <w:tcW w:w="2553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 УУД</w:t>
            </w:r>
          </w:p>
        </w:tc>
        <w:tc>
          <w:tcPr>
            <w:tcW w:w="5105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Усвоение новых способов действия через разные виды получения информ</w:t>
            </w:r>
            <w:r w:rsidR="006D7C2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ции.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Умение структур</w:t>
            </w:r>
            <w:r w:rsidR="006D7C2C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ровать знания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Выбор наиболее эффективных способов решения задач</w:t>
            </w: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Установление причин</w:t>
            </w:r>
            <w:r w:rsidR="006D7C2C">
              <w:rPr>
                <w:rFonts w:ascii="Times New Roman" w:eastAsia="Calibri" w:hAnsi="Times New Roman" w:cs="Times New Roman"/>
                <w:sz w:val="28"/>
                <w:szCs w:val="28"/>
              </w:rPr>
              <w:t>но-</w:t>
            </w: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следственных связей</w:t>
            </w:r>
          </w:p>
        </w:tc>
      </w:tr>
      <w:tr w:rsidR="00DB4552" w:rsidRPr="00DB4552" w:rsidTr="00A27C34">
        <w:trPr>
          <w:trHeight w:val="598"/>
        </w:trPr>
        <w:tc>
          <w:tcPr>
            <w:tcW w:w="2553" w:type="dxa"/>
            <w:vMerge w:val="restart"/>
          </w:tcPr>
          <w:p w:rsidR="00DB4552" w:rsidRPr="00DB4552" w:rsidRDefault="00A27C34" w:rsidP="0028242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Pr="00DB4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Подведение итогов. Выставление отметок за работу на уроке и за практическую работу</w:t>
            </w:r>
          </w:p>
        </w:tc>
        <w:tc>
          <w:tcPr>
            <w:tcW w:w="4969" w:type="dxa"/>
            <w:vMerge w:val="restart"/>
          </w:tcPr>
          <w:p w:rsidR="00A27C34" w:rsidRPr="00DB4552" w:rsidRDefault="00A27C34" w:rsidP="00A27C3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Анализ выполнения работы.</w:t>
            </w:r>
          </w:p>
          <w:p w:rsidR="00A27C34" w:rsidRPr="00DB4552" w:rsidRDefault="00A27C34" w:rsidP="00A27C3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552">
              <w:rPr>
                <w:rFonts w:ascii="Times New Roman" w:eastAsia="Calibri" w:hAnsi="Times New Roman" w:cs="Times New Roman"/>
                <w:sz w:val="28"/>
                <w:szCs w:val="28"/>
              </w:rPr>
              <w:t>Разбор типичных ошибок.</w:t>
            </w:r>
          </w:p>
          <w:p w:rsidR="00DB4552" w:rsidRPr="00DB4552" w:rsidRDefault="00DB4552" w:rsidP="00282429">
            <w:pPr>
              <w:ind w:firstLine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:rsidR="00DB4552" w:rsidRPr="00DB4552" w:rsidRDefault="00DB4552" w:rsidP="0028242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</w:tcPr>
          <w:p w:rsidR="00DB4552" w:rsidRPr="00DB4552" w:rsidRDefault="00DB4552" w:rsidP="0028242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4552" w:rsidRPr="00DB4552" w:rsidTr="00A27C34">
        <w:trPr>
          <w:trHeight w:val="1103"/>
        </w:trPr>
        <w:tc>
          <w:tcPr>
            <w:tcW w:w="2553" w:type="dxa"/>
            <w:vMerge/>
          </w:tcPr>
          <w:p w:rsidR="00DB4552" w:rsidRPr="00A27C34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4552" w:rsidRPr="00DB4552" w:rsidRDefault="00DB4552" w:rsidP="0028242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4552" w:rsidRPr="00DB4552" w:rsidTr="00A27C34">
        <w:trPr>
          <w:trHeight w:val="1234"/>
        </w:trPr>
        <w:tc>
          <w:tcPr>
            <w:tcW w:w="2553" w:type="dxa"/>
            <w:vMerge/>
          </w:tcPr>
          <w:p w:rsidR="00DB4552" w:rsidRPr="00A27C34" w:rsidRDefault="00DB4552" w:rsidP="00DB455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9" w:type="dxa"/>
            <w:vMerge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:rsidR="00DB4552" w:rsidRPr="00DB4552" w:rsidRDefault="00DB4552" w:rsidP="00DB45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</w:tcPr>
          <w:p w:rsidR="00DB4552" w:rsidRPr="00DB4552" w:rsidRDefault="00DB4552" w:rsidP="00DB455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B4552" w:rsidRPr="00DB4552" w:rsidRDefault="00DB4552" w:rsidP="00EF426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 w:val="0"/>
          <w:color w:val="333333"/>
          <w:sz w:val="28"/>
          <w:szCs w:val="28"/>
          <w:lang w:eastAsia="ru-RU"/>
        </w:rPr>
      </w:pPr>
    </w:p>
    <w:p w:rsidR="000E4D8C" w:rsidRPr="00DB4552" w:rsidRDefault="000E4D8C">
      <w:pPr>
        <w:rPr>
          <w:rFonts w:ascii="Times New Roman" w:hAnsi="Times New Roman" w:cs="Times New Roman"/>
          <w:sz w:val="28"/>
          <w:szCs w:val="28"/>
        </w:rPr>
      </w:pPr>
    </w:p>
    <w:sectPr w:rsidR="000E4D8C" w:rsidRPr="00DB4552" w:rsidSect="00EF42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5E2" w:rsidRDefault="00E535E2" w:rsidP="00DB4552">
      <w:pPr>
        <w:spacing w:after="0" w:line="240" w:lineRule="auto"/>
      </w:pPr>
      <w:r>
        <w:separator/>
      </w:r>
    </w:p>
  </w:endnote>
  <w:endnote w:type="continuationSeparator" w:id="0">
    <w:p w:rsidR="00E535E2" w:rsidRDefault="00E535E2" w:rsidP="00DB4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5E2" w:rsidRDefault="00E535E2" w:rsidP="00DB4552">
      <w:pPr>
        <w:spacing w:after="0" w:line="240" w:lineRule="auto"/>
      </w:pPr>
      <w:r>
        <w:separator/>
      </w:r>
    </w:p>
  </w:footnote>
  <w:footnote w:type="continuationSeparator" w:id="0">
    <w:p w:rsidR="00E535E2" w:rsidRDefault="00E535E2" w:rsidP="00DB4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6372"/>
    <w:multiLevelType w:val="multilevel"/>
    <w:tmpl w:val="D67E2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51C2D"/>
    <w:multiLevelType w:val="multilevel"/>
    <w:tmpl w:val="4BD8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F4B92"/>
    <w:multiLevelType w:val="hybridMultilevel"/>
    <w:tmpl w:val="C7383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A4018"/>
    <w:multiLevelType w:val="hybridMultilevel"/>
    <w:tmpl w:val="1B143B2A"/>
    <w:lvl w:ilvl="0" w:tplc="02B2E5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8A13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38CA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67C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6C62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A6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40E4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1E0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0EC3C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63512"/>
    <w:multiLevelType w:val="hybridMultilevel"/>
    <w:tmpl w:val="836E7980"/>
    <w:lvl w:ilvl="0" w:tplc="B56219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4C6F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D2F2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A442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7CB4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2F1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B615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84A49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308C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260"/>
    <w:rsid w:val="0005058B"/>
    <w:rsid w:val="000E4D8C"/>
    <w:rsid w:val="00211BF1"/>
    <w:rsid w:val="00282429"/>
    <w:rsid w:val="00307053"/>
    <w:rsid w:val="006D7C2C"/>
    <w:rsid w:val="00A27C34"/>
    <w:rsid w:val="00BF17B0"/>
    <w:rsid w:val="00D10E9E"/>
    <w:rsid w:val="00D3053D"/>
    <w:rsid w:val="00DB4552"/>
    <w:rsid w:val="00E535E2"/>
    <w:rsid w:val="00EF4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26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211BF1"/>
    <w:pPr>
      <w:pBdr>
        <w:top w:val="single" w:sz="12" w:space="1" w:color="9F2936" w:themeColor="accent2"/>
        <w:left w:val="single" w:sz="12" w:space="4" w:color="9F2936" w:themeColor="accent2"/>
        <w:bottom w:val="single" w:sz="12" w:space="1" w:color="9F2936" w:themeColor="accent2"/>
        <w:right w:val="single" w:sz="12" w:space="4" w:color="9F2936" w:themeColor="accent2"/>
      </w:pBdr>
      <w:shd w:val="clear" w:color="auto" w:fill="F07F09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211BF1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F07F09" w:themeColor="accent1"/>
      <w:sz w:val="34"/>
      <w:szCs w:val="34"/>
    </w:rPr>
  </w:style>
  <w:style w:type="paragraph" w:styleId="3">
    <w:name w:val="heading 3"/>
    <w:basedOn w:val="a0"/>
    <w:next w:val="a0"/>
    <w:link w:val="30"/>
    <w:uiPriority w:val="9"/>
    <w:unhideWhenUsed/>
    <w:qFormat/>
    <w:rsid w:val="00211BF1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761E28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unhideWhenUsed/>
    <w:qFormat/>
    <w:rsid w:val="00211BF1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B35E06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11BF1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761E28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11BF1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35E06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11BF1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61E28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11BF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07F09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11BF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F2936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11BF1"/>
    <w:rPr>
      <w:rFonts w:asciiTheme="majorHAnsi" w:hAnsiTheme="majorHAnsi"/>
      <w:iCs/>
      <w:color w:val="FFFFFF"/>
      <w:sz w:val="28"/>
      <w:szCs w:val="38"/>
      <w:shd w:val="clear" w:color="auto" w:fill="F07F09" w:themeFill="accent1"/>
    </w:rPr>
  </w:style>
  <w:style w:type="character" w:customStyle="1" w:styleId="20">
    <w:name w:val="Заголовок 2 Знак"/>
    <w:basedOn w:val="a1"/>
    <w:link w:val="2"/>
    <w:uiPriority w:val="9"/>
    <w:rsid w:val="00211BF1"/>
    <w:rPr>
      <w:rFonts w:asciiTheme="majorHAnsi" w:eastAsiaTheme="majorEastAsia" w:hAnsiTheme="majorHAnsi" w:cstheme="majorBidi"/>
      <w:b/>
      <w:bCs/>
      <w:iCs/>
      <w:outline/>
      <w:color w:val="F07F09" w:themeColor="accent1"/>
      <w:sz w:val="34"/>
      <w:szCs w:val="34"/>
    </w:rPr>
  </w:style>
  <w:style w:type="character" w:customStyle="1" w:styleId="30">
    <w:name w:val="Заголовок 3 Знак"/>
    <w:basedOn w:val="a1"/>
    <w:link w:val="3"/>
    <w:uiPriority w:val="9"/>
    <w:rsid w:val="00211BF1"/>
    <w:rPr>
      <w:rFonts w:asciiTheme="majorHAnsi" w:eastAsiaTheme="majorEastAsia" w:hAnsiTheme="majorHAnsi" w:cstheme="majorBidi"/>
      <w:b/>
      <w:bCs/>
      <w:iCs/>
      <w:smallCaps/>
      <w:color w:val="761E28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rsid w:val="00211BF1"/>
    <w:rPr>
      <w:rFonts w:asciiTheme="majorHAnsi" w:eastAsiaTheme="majorEastAsia" w:hAnsiTheme="majorHAnsi" w:cstheme="majorBidi"/>
      <w:b/>
      <w:bCs/>
      <w:iCs/>
      <w:color w:val="B35E06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211BF1"/>
    <w:rPr>
      <w:rFonts w:asciiTheme="majorHAnsi" w:eastAsiaTheme="majorEastAsia" w:hAnsiTheme="majorHAnsi" w:cstheme="majorBidi"/>
      <w:bCs/>
      <w:iCs/>
      <w:caps/>
      <w:color w:val="761E28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211BF1"/>
    <w:rPr>
      <w:rFonts w:asciiTheme="majorHAnsi" w:eastAsiaTheme="majorEastAsia" w:hAnsiTheme="majorHAnsi" w:cstheme="majorBidi"/>
      <w:iCs/>
      <w:color w:val="B35E06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211BF1"/>
    <w:rPr>
      <w:rFonts w:asciiTheme="majorHAnsi" w:eastAsiaTheme="majorEastAsia" w:hAnsiTheme="majorHAnsi" w:cstheme="majorBidi"/>
      <w:iCs/>
      <w:color w:val="761E28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211BF1"/>
    <w:rPr>
      <w:rFonts w:asciiTheme="majorHAnsi" w:eastAsiaTheme="majorEastAsia" w:hAnsiTheme="majorHAnsi" w:cstheme="majorBidi"/>
      <w:iCs/>
      <w:color w:val="F07F09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211BF1"/>
    <w:rPr>
      <w:rFonts w:asciiTheme="majorHAnsi" w:eastAsiaTheme="majorEastAsia" w:hAnsiTheme="majorHAnsi" w:cstheme="majorBidi"/>
      <w:iCs/>
      <w:smallCaps/>
      <w:color w:val="9F2936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211BF1"/>
    <w:rPr>
      <w:b/>
      <w:bCs/>
      <w:color w:val="761E28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211BF1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</w:rPr>
  </w:style>
  <w:style w:type="character" w:customStyle="1" w:styleId="a6">
    <w:name w:val="Название Знак"/>
    <w:basedOn w:val="a1"/>
    <w:link w:val="a5"/>
    <w:uiPriority w:val="10"/>
    <w:rsid w:val="00211BF1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</w:rPr>
  </w:style>
  <w:style w:type="paragraph" w:styleId="a7">
    <w:name w:val="Subtitle"/>
    <w:basedOn w:val="a0"/>
    <w:next w:val="a0"/>
    <w:link w:val="a8"/>
    <w:uiPriority w:val="11"/>
    <w:qFormat/>
    <w:rsid w:val="00211BF1"/>
    <w:pPr>
      <w:spacing w:before="200" w:after="360" w:line="240" w:lineRule="auto"/>
    </w:pPr>
    <w:rPr>
      <w:rFonts w:asciiTheme="majorHAnsi" w:eastAsiaTheme="majorEastAsia" w:hAnsiTheme="majorHAnsi" w:cstheme="majorBidi"/>
      <w:color w:val="323232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211BF1"/>
    <w:rPr>
      <w:rFonts w:asciiTheme="majorHAnsi" w:eastAsiaTheme="majorEastAsia" w:hAnsiTheme="majorHAnsi" w:cstheme="majorBidi"/>
      <w:iCs/>
      <w:color w:val="323232" w:themeColor="text2"/>
      <w:spacing w:val="20"/>
      <w:sz w:val="24"/>
      <w:szCs w:val="24"/>
    </w:rPr>
  </w:style>
  <w:style w:type="character" w:styleId="a9">
    <w:name w:val="Strong"/>
    <w:uiPriority w:val="22"/>
    <w:qFormat/>
    <w:rsid w:val="00211BF1"/>
    <w:rPr>
      <w:b/>
      <w:bCs/>
      <w:spacing w:val="0"/>
    </w:rPr>
  </w:style>
  <w:style w:type="character" w:styleId="aa">
    <w:name w:val="Emphasis"/>
    <w:uiPriority w:val="20"/>
    <w:qFormat/>
    <w:rsid w:val="00211BF1"/>
    <w:rPr>
      <w:rFonts w:eastAsiaTheme="majorEastAsia" w:cstheme="majorBidi"/>
      <w:b/>
      <w:bCs/>
      <w:color w:val="761E28" w:themeColor="accent2" w:themeShade="BF"/>
      <w:bdr w:val="single" w:sz="18" w:space="0" w:color="E3DED1" w:themeColor="background2"/>
      <w:shd w:val="clear" w:color="auto" w:fill="E3DED1" w:themeFill="background2"/>
    </w:rPr>
  </w:style>
  <w:style w:type="paragraph" w:styleId="ab">
    <w:name w:val="No Spacing"/>
    <w:basedOn w:val="a0"/>
    <w:uiPriority w:val="1"/>
    <w:qFormat/>
    <w:rsid w:val="00211BF1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211BF1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211BF1"/>
    <w:rPr>
      <w:b/>
      <w:i/>
      <w:color w:val="9F2936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211BF1"/>
    <w:rPr>
      <w:b/>
      <w:i/>
      <w:iCs/>
      <w:color w:val="9F2936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211BF1"/>
    <w:pPr>
      <w:pBdr>
        <w:top w:val="dotted" w:sz="8" w:space="10" w:color="9F2936" w:themeColor="accent2"/>
        <w:bottom w:val="dotted" w:sz="8" w:space="10" w:color="9F2936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9F2936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211BF1"/>
    <w:rPr>
      <w:rFonts w:asciiTheme="majorHAnsi" w:eastAsiaTheme="majorEastAsia" w:hAnsiTheme="majorHAnsi" w:cstheme="majorBidi"/>
      <w:b/>
      <w:bCs/>
      <w:i/>
      <w:iCs/>
      <w:color w:val="9F2936" w:themeColor="accent2"/>
      <w:sz w:val="20"/>
      <w:szCs w:val="20"/>
    </w:rPr>
  </w:style>
  <w:style w:type="character" w:styleId="ae">
    <w:name w:val="Subtle Emphasis"/>
    <w:uiPriority w:val="19"/>
    <w:qFormat/>
    <w:rsid w:val="00211BF1"/>
    <w:rPr>
      <w:rFonts w:asciiTheme="majorHAnsi" w:eastAsiaTheme="majorEastAsia" w:hAnsiTheme="majorHAnsi" w:cstheme="majorBidi"/>
      <w:b/>
      <w:i/>
      <w:color w:val="F07F09" w:themeColor="accent1"/>
    </w:rPr>
  </w:style>
  <w:style w:type="character" w:styleId="af">
    <w:name w:val="Intense Emphasis"/>
    <w:uiPriority w:val="21"/>
    <w:qFormat/>
    <w:rsid w:val="00211BF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F2936" w:themeColor="accent2"/>
      <w:shd w:val="clear" w:color="auto" w:fill="9F2936" w:themeFill="accent2"/>
      <w:vertAlign w:val="baseline"/>
    </w:rPr>
  </w:style>
  <w:style w:type="character" w:styleId="af0">
    <w:name w:val="Subtle Reference"/>
    <w:uiPriority w:val="31"/>
    <w:qFormat/>
    <w:rsid w:val="00211BF1"/>
    <w:rPr>
      <w:i/>
      <w:iCs/>
      <w:smallCaps/>
      <w:color w:val="9F2936" w:themeColor="accent2"/>
      <w:u w:color="9F2936" w:themeColor="accent2"/>
    </w:rPr>
  </w:style>
  <w:style w:type="character" w:styleId="af1">
    <w:name w:val="Intense Reference"/>
    <w:uiPriority w:val="32"/>
    <w:qFormat/>
    <w:rsid w:val="00211BF1"/>
    <w:rPr>
      <w:b/>
      <w:bCs/>
      <w:i/>
      <w:iCs/>
      <w:smallCaps/>
      <w:color w:val="9F2936" w:themeColor="accent2"/>
      <w:u w:color="9F2936" w:themeColor="accent2"/>
    </w:rPr>
  </w:style>
  <w:style w:type="character" w:styleId="af2">
    <w:name w:val="Book Title"/>
    <w:uiPriority w:val="33"/>
    <w:qFormat/>
    <w:rsid w:val="00211BF1"/>
    <w:rPr>
      <w:rFonts w:asciiTheme="majorHAnsi" w:eastAsiaTheme="majorEastAsia" w:hAnsiTheme="majorHAnsi" w:cstheme="majorBidi"/>
      <w:b/>
      <w:bCs/>
      <w:smallCaps/>
      <w:color w:val="9F2936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211BF1"/>
    <w:pPr>
      <w:outlineLvl w:val="9"/>
    </w:pPr>
  </w:style>
  <w:style w:type="table" w:styleId="af4">
    <w:name w:val="Table Grid"/>
    <w:basedOn w:val="a2"/>
    <w:uiPriority w:val="59"/>
    <w:rsid w:val="00DB4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0"/>
    <w:link w:val="af6"/>
    <w:uiPriority w:val="99"/>
    <w:unhideWhenUsed/>
    <w:rsid w:val="00DB4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rsid w:val="00DB4552"/>
    <w:rPr>
      <w:iCs/>
      <w:sz w:val="21"/>
      <w:szCs w:val="21"/>
    </w:rPr>
  </w:style>
  <w:style w:type="paragraph" w:styleId="af7">
    <w:name w:val="footer"/>
    <w:basedOn w:val="a0"/>
    <w:link w:val="af8"/>
    <w:uiPriority w:val="99"/>
    <w:unhideWhenUsed/>
    <w:rsid w:val="00DB4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1"/>
    <w:link w:val="af7"/>
    <w:uiPriority w:val="99"/>
    <w:rsid w:val="00DB4552"/>
    <w:rPr>
      <w:i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EB6B-F2C0-4D0E-8C09-87AD427A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5</cp:revision>
  <dcterms:created xsi:type="dcterms:W3CDTF">2017-03-29T07:03:00Z</dcterms:created>
  <dcterms:modified xsi:type="dcterms:W3CDTF">2017-04-07T11:00:00Z</dcterms:modified>
</cp:coreProperties>
</file>